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A5" w:rsidRDefault="009A23A5" w:rsidP="009A23A5">
      <w:pPr>
        <w:pStyle w:val="a9"/>
        <w:jc w:val="right"/>
        <w:rPr>
          <w:sz w:val="28"/>
        </w:rPr>
      </w:pPr>
      <w:r w:rsidRPr="00236776">
        <w:rPr>
          <w:sz w:val="28"/>
        </w:rPr>
        <w:t xml:space="preserve">Приложение № </w:t>
      </w:r>
      <w:r>
        <w:rPr>
          <w:sz w:val="28"/>
        </w:rPr>
        <w:t>3</w:t>
      </w:r>
    </w:p>
    <w:p w:rsidR="009A23A5" w:rsidRDefault="009A23A5" w:rsidP="009D3B61">
      <w:pPr>
        <w:pStyle w:val="a3"/>
        <w:spacing w:line="240" w:lineRule="exact"/>
        <w:rPr>
          <w:sz w:val="24"/>
          <w:szCs w:val="24"/>
        </w:rPr>
      </w:pPr>
    </w:p>
    <w:p w:rsidR="00EE19C2" w:rsidRPr="00E810FA" w:rsidRDefault="00EE19C2" w:rsidP="009D3B61">
      <w:pPr>
        <w:pStyle w:val="a3"/>
        <w:spacing w:line="240" w:lineRule="exact"/>
        <w:rPr>
          <w:sz w:val="24"/>
          <w:szCs w:val="24"/>
        </w:rPr>
      </w:pPr>
      <w:r w:rsidRPr="00E810FA">
        <w:rPr>
          <w:sz w:val="24"/>
          <w:szCs w:val="24"/>
        </w:rPr>
        <w:t>Договор о задатке №____</w:t>
      </w:r>
    </w:p>
    <w:p w:rsidR="00EE19C2" w:rsidRPr="00E810FA" w:rsidRDefault="00EE19C2" w:rsidP="00EE19C2">
      <w:pPr>
        <w:pStyle w:val="a3"/>
        <w:spacing w:line="240" w:lineRule="exact"/>
        <w:ind w:left="-284" w:firstLine="284"/>
        <w:jc w:val="both"/>
        <w:rPr>
          <w:b w:val="0"/>
          <w:bCs w:val="0"/>
          <w:sz w:val="24"/>
          <w:szCs w:val="24"/>
        </w:rPr>
      </w:pPr>
    </w:p>
    <w:p w:rsidR="00EE19C2" w:rsidRPr="00E810FA" w:rsidRDefault="00645096" w:rsidP="00EE19C2">
      <w:pPr>
        <w:pStyle w:val="a3"/>
        <w:spacing w:line="240" w:lineRule="exact"/>
        <w:ind w:left="-284" w:firstLine="284"/>
        <w:jc w:val="both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г.п.Вознесенье</w:t>
      </w:r>
      <w:proofErr w:type="spellEnd"/>
      <w:r w:rsidR="00EE19C2" w:rsidRPr="00E810FA">
        <w:rPr>
          <w:b w:val="0"/>
          <w:bCs w:val="0"/>
          <w:sz w:val="24"/>
          <w:szCs w:val="24"/>
        </w:rPr>
        <w:tab/>
      </w:r>
      <w:r w:rsidR="00EE19C2" w:rsidRPr="00E810FA">
        <w:rPr>
          <w:b w:val="0"/>
          <w:bCs w:val="0"/>
          <w:sz w:val="24"/>
          <w:szCs w:val="24"/>
        </w:rPr>
        <w:tab/>
      </w:r>
      <w:r w:rsidR="00EE19C2" w:rsidRPr="00E810FA">
        <w:rPr>
          <w:b w:val="0"/>
          <w:bCs w:val="0"/>
          <w:sz w:val="24"/>
          <w:szCs w:val="24"/>
        </w:rPr>
        <w:tab/>
      </w:r>
      <w:r w:rsidR="00EE19C2" w:rsidRPr="00E810FA">
        <w:rPr>
          <w:b w:val="0"/>
          <w:bCs w:val="0"/>
          <w:sz w:val="24"/>
          <w:szCs w:val="24"/>
        </w:rPr>
        <w:tab/>
      </w:r>
      <w:r w:rsidR="00EE19C2" w:rsidRPr="00E810FA">
        <w:rPr>
          <w:b w:val="0"/>
          <w:bCs w:val="0"/>
          <w:sz w:val="24"/>
          <w:szCs w:val="24"/>
        </w:rPr>
        <w:tab/>
      </w:r>
      <w:r w:rsidR="00EE19C2" w:rsidRPr="00E810FA">
        <w:rPr>
          <w:b w:val="0"/>
          <w:bCs w:val="0"/>
          <w:sz w:val="24"/>
          <w:szCs w:val="24"/>
        </w:rPr>
        <w:tab/>
        <w:t xml:space="preserve">            “______” _______________20___г. </w:t>
      </w:r>
    </w:p>
    <w:p w:rsidR="009D3B61" w:rsidRDefault="009D3B61" w:rsidP="00EE19C2">
      <w:pPr>
        <w:spacing w:line="240" w:lineRule="exact"/>
        <w:ind w:left="-284" w:right="27"/>
        <w:jc w:val="both"/>
      </w:pPr>
    </w:p>
    <w:p w:rsidR="002904C9" w:rsidRPr="00E810FA" w:rsidRDefault="00645096" w:rsidP="002904C9">
      <w:pPr>
        <w:spacing w:line="240" w:lineRule="exact"/>
        <w:ind w:left="-284" w:right="27" w:firstLine="284"/>
        <w:jc w:val="both"/>
      </w:pPr>
      <w:r>
        <w:t xml:space="preserve"> Администрация муниципального образования «Вознесенское городское поселение Подпорожского муниципального района Ленинградской области»</w:t>
      </w:r>
      <w:r w:rsidR="002904C9" w:rsidRPr="00E810FA">
        <w:t xml:space="preserve">, именуемое в дальнейшем «Организатор торгов», </w:t>
      </w:r>
      <w:r w:rsidR="002904C9">
        <w:t xml:space="preserve">в лице </w:t>
      </w:r>
      <w:r>
        <w:t>Главы Администрации</w:t>
      </w:r>
      <w:r w:rsidR="002904C9">
        <w:t>.</w:t>
      </w:r>
      <w:r w:rsidR="002904C9" w:rsidRPr="00E810FA">
        <w:t>, действующе</w:t>
      </w:r>
      <w:r>
        <w:t>го на основании  У</w:t>
      </w:r>
      <w:r w:rsidR="002904C9" w:rsidRPr="00E810FA">
        <w:t xml:space="preserve">става, с одной стороны, и претендент на участие в аукционе_________________________________________________________________ </w:t>
      </w:r>
      <w:proofErr w:type="spellStart"/>
      <w:r w:rsidR="002904C9" w:rsidRPr="00E810FA">
        <w:t>в</w:t>
      </w:r>
      <w:proofErr w:type="spellEnd"/>
      <w:r w:rsidR="002904C9" w:rsidRPr="00E810FA">
        <w:t xml:space="preserve"> лице</w:t>
      </w:r>
      <w:r w:rsidR="002904C9">
        <w:br/>
      </w:r>
      <w:r w:rsidR="002904C9" w:rsidRPr="00E810FA">
        <w:t xml:space="preserve"> </w:t>
      </w:r>
      <w:r w:rsidR="002904C9" w:rsidRPr="00E810FA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2904C9" w:rsidRPr="00E810FA">
        <w:t xml:space="preserve"> действующего (ей) на основании </w:t>
      </w:r>
      <w:r w:rsidR="002904C9" w:rsidRPr="00E810FA">
        <w:rPr>
          <w:u w:val="single"/>
        </w:rPr>
        <w:t>                                                            </w:t>
      </w:r>
      <w:r w:rsidR="002904C9" w:rsidRPr="00E810FA">
        <w:t xml:space="preserve">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2904C9" w:rsidRPr="00E810FA" w:rsidRDefault="002904C9" w:rsidP="002904C9">
      <w:pPr>
        <w:pStyle w:val="a3"/>
        <w:spacing w:line="240" w:lineRule="exact"/>
        <w:ind w:left="-284" w:firstLine="284"/>
        <w:rPr>
          <w:sz w:val="24"/>
          <w:szCs w:val="24"/>
        </w:rPr>
      </w:pPr>
      <w:r w:rsidRPr="00E810FA">
        <w:rPr>
          <w:sz w:val="24"/>
          <w:szCs w:val="24"/>
          <w:lang w:val="en-US"/>
        </w:rPr>
        <w:t>I</w:t>
      </w:r>
      <w:r w:rsidRPr="00E810FA">
        <w:rPr>
          <w:sz w:val="24"/>
          <w:szCs w:val="24"/>
        </w:rPr>
        <w:t>. Предмет договора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 xml:space="preserve">1.1. В соответствии с условиями настоящего Договора Претендент для участия в аукционе по продаже: </w:t>
      </w:r>
      <w:r w:rsidRPr="00E810FA">
        <w:rPr>
          <w:rFonts w:ascii="Times New Roman" w:hAnsi="Times New Roman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45096" w:rsidRDefault="002904C9" w:rsidP="00645096">
      <w:pPr>
        <w:shd w:val="clear" w:color="auto" w:fill="FFFFFF"/>
        <w:spacing w:line="240" w:lineRule="exact"/>
        <w:ind w:left="19" w:right="10"/>
        <w:jc w:val="both"/>
      </w:pPr>
      <w:r w:rsidRPr="00E810FA">
        <w:t xml:space="preserve">(далее - </w:t>
      </w:r>
      <w:r>
        <w:t>Участок</w:t>
      </w:r>
      <w:r w:rsidRPr="00E810FA">
        <w:t>), проводимого «</w:t>
      </w:r>
      <w:r w:rsidRPr="00E810FA">
        <w:rPr>
          <w:u w:val="single"/>
        </w:rPr>
        <w:t>       </w:t>
      </w:r>
      <w:r w:rsidRPr="00E810FA">
        <w:t xml:space="preserve">» </w:t>
      </w:r>
      <w:r w:rsidRPr="00E810FA">
        <w:rPr>
          <w:u w:val="single"/>
        </w:rPr>
        <w:t>                    </w:t>
      </w:r>
      <w:r w:rsidRPr="00E810FA">
        <w:t xml:space="preserve"> 20</w:t>
      </w:r>
      <w:r w:rsidRPr="00E810FA">
        <w:rPr>
          <w:u w:val="single"/>
        </w:rPr>
        <w:t>     </w:t>
      </w:r>
      <w:r w:rsidRPr="00E810FA">
        <w:t xml:space="preserve">г.,  перечисляет  денежные  средства  в  размере </w:t>
      </w:r>
      <w:r w:rsidRPr="00E810FA">
        <w:rPr>
          <w:u w:val="single"/>
        </w:rPr>
        <w:t>                                                  </w:t>
      </w:r>
      <w:r w:rsidRPr="00E810FA">
        <w:t>(</w:t>
      </w:r>
      <w:r w:rsidRPr="00E810FA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810FA">
        <w:t xml:space="preserve">) (далее – «Задаток») путем перечисления </w:t>
      </w:r>
      <w:r w:rsidRPr="00AF6F41">
        <w:t>на расчетный счет</w:t>
      </w:r>
      <w:r w:rsidR="00645096">
        <w:t>:</w:t>
      </w:r>
    </w:p>
    <w:p w:rsidR="00645096" w:rsidRPr="00645096" w:rsidRDefault="002904C9" w:rsidP="00645096">
      <w:pPr>
        <w:shd w:val="clear" w:color="auto" w:fill="FFFFFF"/>
        <w:spacing w:line="240" w:lineRule="exact"/>
        <w:ind w:left="19" w:right="10"/>
        <w:jc w:val="both"/>
        <w:rPr>
          <w:bCs/>
          <w:lang w:eastAsia="en-US"/>
        </w:rPr>
      </w:pPr>
      <w:r w:rsidRPr="00AF6F41">
        <w:t xml:space="preserve"> </w:t>
      </w:r>
      <w:r w:rsidR="00645096" w:rsidRPr="00645096">
        <w:rPr>
          <w:bCs/>
          <w:lang w:eastAsia="en-US"/>
        </w:rPr>
        <w:t xml:space="preserve">Получатель: УФК по Ленинградской области (АМО «Вознесенское городское поселение Подпорожского муниципального района») </w:t>
      </w:r>
    </w:p>
    <w:p w:rsidR="00645096" w:rsidRPr="00645096" w:rsidRDefault="00645096" w:rsidP="00645096">
      <w:pPr>
        <w:shd w:val="clear" w:color="auto" w:fill="FFFFFF"/>
        <w:spacing w:line="240" w:lineRule="exact"/>
        <w:ind w:left="19" w:right="10"/>
        <w:jc w:val="both"/>
        <w:rPr>
          <w:bCs/>
          <w:lang w:eastAsia="en-US"/>
        </w:rPr>
      </w:pPr>
      <w:r w:rsidRPr="00645096">
        <w:rPr>
          <w:bCs/>
          <w:lang w:eastAsia="en-US"/>
        </w:rPr>
        <w:t>л/с 05453002650</w:t>
      </w:r>
    </w:p>
    <w:p w:rsidR="00645096" w:rsidRPr="00645096" w:rsidRDefault="00645096" w:rsidP="00645096">
      <w:pPr>
        <w:shd w:val="clear" w:color="auto" w:fill="FFFFFF"/>
        <w:spacing w:line="240" w:lineRule="exact"/>
        <w:ind w:left="19" w:right="10"/>
        <w:jc w:val="both"/>
        <w:rPr>
          <w:bCs/>
          <w:lang w:eastAsia="en-US"/>
        </w:rPr>
      </w:pPr>
      <w:r w:rsidRPr="00645096">
        <w:rPr>
          <w:bCs/>
          <w:lang w:eastAsia="en-US"/>
        </w:rPr>
        <w:t>ИНН 4711006960 КПП 471101001 ОКТМО 41636158</w:t>
      </w:r>
    </w:p>
    <w:p w:rsidR="00645096" w:rsidRPr="00645096" w:rsidRDefault="00645096" w:rsidP="00645096">
      <w:pPr>
        <w:shd w:val="clear" w:color="auto" w:fill="FFFFFF"/>
        <w:spacing w:line="240" w:lineRule="exact"/>
        <w:ind w:left="19" w:right="10"/>
        <w:jc w:val="both"/>
        <w:rPr>
          <w:bCs/>
          <w:lang w:eastAsia="en-US"/>
        </w:rPr>
      </w:pPr>
      <w:r w:rsidRPr="00645096">
        <w:rPr>
          <w:bCs/>
          <w:lang w:eastAsia="en-US"/>
        </w:rPr>
        <w:t>№ счета: 40302810741063001310</w:t>
      </w:r>
    </w:p>
    <w:p w:rsidR="00645096" w:rsidRPr="00645096" w:rsidRDefault="00645096" w:rsidP="00645096">
      <w:pPr>
        <w:shd w:val="clear" w:color="auto" w:fill="FFFFFF"/>
        <w:spacing w:line="240" w:lineRule="exact"/>
        <w:ind w:left="19" w:right="10"/>
        <w:jc w:val="both"/>
        <w:rPr>
          <w:bCs/>
          <w:lang w:eastAsia="en-US"/>
        </w:rPr>
      </w:pPr>
      <w:r w:rsidRPr="00645096">
        <w:rPr>
          <w:bCs/>
          <w:lang w:eastAsia="en-US"/>
        </w:rPr>
        <w:t>Наименование банка получателя: Отделение Ленинградское г. Санкт-Петербург</w:t>
      </w:r>
    </w:p>
    <w:p w:rsidR="00645096" w:rsidRPr="00645096" w:rsidRDefault="00645096" w:rsidP="00645096">
      <w:pPr>
        <w:shd w:val="clear" w:color="auto" w:fill="FFFFFF"/>
        <w:spacing w:line="240" w:lineRule="exact"/>
        <w:ind w:left="19" w:right="10"/>
        <w:jc w:val="both"/>
        <w:rPr>
          <w:bCs/>
          <w:lang w:eastAsia="en-US"/>
        </w:rPr>
      </w:pPr>
      <w:r w:rsidRPr="00645096">
        <w:rPr>
          <w:bCs/>
          <w:lang w:eastAsia="en-US"/>
        </w:rPr>
        <w:t>БИК 044106001</w:t>
      </w:r>
    </w:p>
    <w:p w:rsidR="00645096" w:rsidRPr="00645096" w:rsidRDefault="00645096" w:rsidP="00645096">
      <w:pPr>
        <w:shd w:val="clear" w:color="auto" w:fill="FFFFFF"/>
        <w:spacing w:line="240" w:lineRule="exact"/>
        <w:ind w:left="19" w:right="10"/>
        <w:jc w:val="both"/>
        <w:rPr>
          <w:bCs/>
          <w:lang w:eastAsia="en-US"/>
        </w:rPr>
      </w:pPr>
      <w:r w:rsidRPr="00645096">
        <w:rPr>
          <w:bCs/>
          <w:lang w:eastAsia="en-US"/>
        </w:rPr>
        <w:t>КБК 0</w:t>
      </w:r>
    </w:p>
    <w:p w:rsidR="00645096" w:rsidRPr="00645096" w:rsidRDefault="00645096" w:rsidP="00645096">
      <w:pPr>
        <w:shd w:val="clear" w:color="auto" w:fill="FFFFFF"/>
        <w:spacing w:line="240" w:lineRule="exact"/>
        <w:ind w:left="19" w:right="10"/>
        <w:jc w:val="both"/>
        <w:rPr>
          <w:b/>
          <w:bCs/>
          <w:lang w:eastAsia="en-US"/>
        </w:rPr>
      </w:pPr>
      <w:r w:rsidRPr="00645096">
        <w:rPr>
          <w:bCs/>
          <w:lang w:eastAsia="en-US"/>
        </w:rPr>
        <w:t xml:space="preserve">Назначение платежа: Задаток для участия в </w:t>
      </w:r>
      <w:proofErr w:type="gramStart"/>
      <w:r w:rsidRPr="00645096">
        <w:rPr>
          <w:bCs/>
          <w:lang w:eastAsia="en-US"/>
        </w:rPr>
        <w:t>аукционе  _</w:t>
      </w:r>
      <w:proofErr w:type="gramEnd"/>
      <w:r w:rsidRPr="00645096">
        <w:rPr>
          <w:bCs/>
          <w:lang w:eastAsia="en-US"/>
        </w:rPr>
        <w:t>______ г. по лоту №</w:t>
      </w:r>
      <w:r w:rsidRPr="00645096">
        <w:rPr>
          <w:b/>
          <w:bCs/>
          <w:lang w:eastAsia="en-US"/>
        </w:rPr>
        <w:t xml:space="preserve"> ___.</w:t>
      </w:r>
    </w:p>
    <w:p w:rsidR="002904C9" w:rsidRDefault="00645096" w:rsidP="002904C9">
      <w:pPr>
        <w:pStyle w:val="2"/>
        <w:spacing w:line="240" w:lineRule="exact"/>
        <w:ind w:left="-284" w:firstLine="425"/>
        <w:rPr>
          <w:rFonts w:ascii="Times New Roman" w:eastAsia="Courier New" w:hAnsi="Times New Roman" w:cs="Courier New"/>
          <w:sz w:val="28"/>
          <w:szCs w:val="24"/>
          <w:lang w:val="ru-RU" w:eastAsia="en-US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 w:rsidR="002904C9" w:rsidRPr="008649B3">
        <w:rPr>
          <w:rFonts w:ascii="Times New Roman" w:hAnsi="Times New Roman"/>
          <w:szCs w:val="24"/>
          <w:lang w:val="ru-RU"/>
        </w:rPr>
        <w:t xml:space="preserve"> (далее – расчетный счет)</w:t>
      </w:r>
      <w:r w:rsidR="002904C9" w:rsidRPr="008649B3">
        <w:rPr>
          <w:rFonts w:ascii="Times New Roman" w:eastAsia="Courier New" w:hAnsi="Times New Roman" w:cs="Courier New"/>
          <w:sz w:val="28"/>
          <w:szCs w:val="24"/>
          <w:lang w:val="ru-RU" w:eastAsia="en-US"/>
        </w:rPr>
        <w:t>.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 xml:space="preserve">1.2. Задаток служит обеспечением исполнения обязательств Претендента по заключению договора купли-продажи и оплате продаваемого на торгах </w:t>
      </w:r>
      <w:r>
        <w:rPr>
          <w:rFonts w:ascii="Times New Roman" w:hAnsi="Times New Roman"/>
          <w:szCs w:val="24"/>
          <w:lang w:val="ru-RU"/>
        </w:rPr>
        <w:t>Участка</w:t>
      </w:r>
      <w:r w:rsidRPr="00E810FA">
        <w:rPr>
          <w:rFonts w:ascii="Times New Roman" w:hAnsi="Times New Roman"/>
          <w:szCs w:val="24"/>
          <w:lang w:val="ru-RU"/>
        </w:rPr>
        <w:t xml:space="preserve"> в случае признания Претендента победителем аукциона.</w:t>
      </w:r>
    </w:p>
    <w:p w:rsidR="002904C9" w:rsidRPr="00E810FA" w:rsidRDefault="002904C9" w:rsidP="002904C9">
      <w:pPr>
        <w:pStyle w:val="a3"/>
        <w:spacing w:line="240" w:lineRule="exact"/>
        <w:ind w:left="-284" w:firstLine="284"/>
        <w:rPr>
          <w:sz w:val="24"/>
          <w:szCs w:val="24"/>
        </w:rPr>
      </w:pPr>
      <w:r w:rsidRPr="00E810FA">
        <w:rPr>
          <w:sz w:val="24"/>
          <w:szCs w:val="24"/>
          <w:lang w:val="en-US"/>
        </w:rPr>
        <w:t>II</w:t>
      </w:r>
      <w:r w:rsidRPr="00E810FA">
        <w:rPr>
          <w:sz w:val="24"/>
          <w:szCs w:val="24"/>
        </w:rPr>
        <w:t>. Порядок внесения задатка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2904C9" w:rsidRPr="00645096" w:rsidRDefault="002904C9" w:rsidP="00645096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>Надлежащей оплатой задатка является перечисление Претендентом денежных средств на основании настоящего договора о задатке.</w:t>
      </w:r>
    </w:p>
    <w:p w:rsidR="002904C9" w:rsidRPr="00E810FA" w:rsidRDefault="002904C9" w:rsidP="002904C9">
      <w:pPr>
        <w:pStyle w:val="2"/>
        <w:spacing w:line="240" w:lineRule="exact"/>
        <w:ind w:left="-284" w:firstLine="426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>2.2.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E810FA">
        <w:rPr>
          <w:rFonts w:ascii="Times New Roman" w:hAnsi="Times New Roman"/>
          <w:szCs w:val="24"/>
          <w:lang w:val="ru-RU"/>
        </w:rPr>
        <w:t xml:space="preserve">Задаток должен быть внесен Претендентом не позднее даты окончания приёма заявок и должен поступить на указанный в п.1.1 настоящего Договора расчетный счет Организатора торгов не позднее даты, указанной в информационном сообщении о проведении аукциона, а именно </w:t>
      </w:r>
      <w:proofErr w:type="gramStart"/>
      <w:r w:rsidRPr="00E810FA">
        <w:rPr>
          <w:rFonts w:ascii="Times New Roman" w:hAnsi="Times New Roman"/>
          <w:szCs w:val="24"/>
          <w:lang w:val="ru-RU"/>
        </w:rPr>
        <w:t>«</w:t>
      </w:r>
      <w:r w:rsidRPr="00E810FA">
        <w:rPr>
          <w:rFonts w:ascii="Times New Roman" w:hAnsi="Times New Roman"/>
          <w:szCs w:val="24"/>
          <w:u w:val="single"/>
        </w:rPr>
        <w:t>  </w:t>
      </w:r>
      <w:proofErr w:type="gramEnd"/>
      <w:r w:rsidRPr="00E810FA">
        <w:rPr>
          <w:rFonts w:ascii="Times New Roman" w:hAnsi="Times New Roman"/>
          <w:szCs w:val="24"/>
          <w:u w:val="single"/>
        </w:rPr>
        <w:t>     </w:t>
      </w:r>
      <w:r w:rsidRPr="00E810FA">
        <w:rPr>
          <w:rFonts w:ascii="Times New Roman" w:hAnsi="Times New Roman"/>
          <w:szCs w:val="24"/>
          <w:lang w:val="ru-RU"/>
        </w:rPr>
        <w:t xml:space="preserve">» </w:t>
      </w:r>
      <w:r w:rsidRPr="00E810FA">
        <w:rPr>
          <w:rFonts w:ascii="Times New Roman" w:hAnsi="Times New Roman"/>
          <w:szCs w:val="24"/>
          <w:u w:val="single"/>
        </w:rPr>
        <w:t>                               </w:t>
      </w:r>
      <w:r w:rsidRPr="00E810FA">
        <w:rPr>
          <w:rFonts w:ascii="Times New Roman" w:hAnsi="Times New Roman"/>
          <w:szCs w:val="24"/>
          <w:lang w:val="ru-RU"/>
        </w:rPr>
        <w:t xml:space="preserve"> 20</w:t>
      </w:r>
      <w:r w:rsidRPr="00E810FA">
        <w:rPr>
          <w:rFonts w:ascii="Times New Roman" w:hAnsi="Times New Roman"/>
          <w:szCs w:val="24"/>
          <w:u w:val="single"/>
        </w:rPr>
        <w:t>      </w:t>
      </w:r>
      <w:r w:rsidRPr="00E810FA">
        <w:rPr>
          <w:rFonts w:ascii="Times New Roman" w:hAnsi="Times New Roman"/>
          <w:szCs w:val="24"/>
          <w:lang w:val="ru-RU"/>
        </w:rPr>
        <w:t>г. Задаток считается внесенным с даты поступления всей суммы Задатка на указанный счет.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>В случае, когда сумма Задатка от Претендента не зачислена на расчетный счет Организатора торгов на время и дату, указанную в информационном сообщении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>2.3. На денежные средства, перечисленные в соответствии с настоящим Договором, проценты не начисляются.</w:t>
      </w:r>
    </w:p>
    <w:p w:rsidR="002904C9" w:rsidRPr="00E810FA" w:rsidRDefault="002904C9" w:rsidP="002904C9">
      <w:pPr>
        <w:spacing w:line="240" w:lineRule="exact"/>
        <w:ind w:left="-851" w:firstLine="425"/>
        <w:jc w:val="center"/>
        <w:rPr>
          <w:b/>
          <w:bCs/>
        </w:rPr>
      </w:pPr>
      <w:r w:rsidRPr="00E810FA">
        <w:rPr>
          <w:b/>
          <w:bCs/>
          <w:lang w:val="en-US"/>
        </w:rPr>
        <w:t>III</w:t>
      </w:r>
      <w:r w:rsidRPr="00E810FA">
        <w:rPr>
          <w:b/>
          <w:bCs/>
        </w:rPr>
        <w:t>. Порядок возврата и удержания задатка</w:t>
      </w:r>
    </w:p>
    <w:p w:rsidR="002904C9" w:rsidRPr="00E810FA" w:rsidRDefault="002904C9" w:rsidP="002904C9">
      <w:pPr>
        <w:spacing w:line="240" w:lineRule="exact"/>
        <w:ind w:left="-284" w:firstLine="426"/>
        <w:jc w:val="both"/>
      </w:pPr>
      <w:r w:rsidRPr="00E810FA">
        <w:t xml:space="preserve">3.1. Задаток возвращается Претенденту в случаях и в сроки, которые установлены пунктами 3.2 – 3.6 настоящего Договора </w:t>
      </w:r>
    </w:p>
    <w:p w:rsidR="002904C9" w:rsidRDefault="002904C9" w:rsidP="009A23A5">
      <w:pPr>
        <w:pStyle w:val="30"/>
        <w:spacing w:after="0" w:line="240" w:lineRule="exact"/>
        <w:ind w:left="-181" w:firstLine="357"/>
        <w:jc w:val="both"/>
        <w:rPr>
          <w:sz w:val="24"/>
          <w:szCs w:val="24"/>
          <w:u w:val="single"/>
        </w:rPr>
      </w:pPr>
      <w:r w:rsidRPr="00E810FA">
        <w:rPr>
          <w:sz w:val="24"/>
          <w:szCs w:val="24"/>
        </w:rPr>
        <w:t xml:space="preserve">3.1.2. Возврат задатка осуществляется по следующим реквизитам  </w:t>
      </w:r>
      <w:r w:rsidRPr="00E810FA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A23A5">
        <w:rPr>
          <w:sz w:val="24"/>
          <w:szCs w:val="24"/>
          <w:u w:val="single"/>
        </w:rPr>
        <w:t>           </w:t>
      </w:r>
    </w:p>
    <w:p w:rsidR="002904C9" w:rsidRDefault="002904C9" w:rsidP="002904C9">
      <w:pPr>
        <w:pStyle w:val="30"/>
        <w:spacing w:after="0" w:line="240" w:lineRule="exact"/>
        <w:ind w:left="-181"/>
        <w:jc w:val="both"/>
        <w:rPr>
          <w:sz w:val="24"/>
          <w:szCs w:val="24"/>
          <w:u w:val="single"/>
        </w:rPr>
      </w:pPr>
      <w:r w:rsidRPr="00E810FA">
        <w:rPr>
          <w:sz w:val="24"/>
          <w:szCs w:val="24"/>
          <w:u w:val="single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A23A5">
        <w:rPr>
          <w:sz w:val="24"/>
          <w:szCs w:val="24"/>
          <w:u w:val="single"/>
        </w:rPr>
        <w:t>____________________________________________________________________________________</w:t>
      </w:r>
      <w:bookmarkStart w:id="0" w:name="_GoBack"/>
      <w:bookmarkEnd w:id="0"/>
      <w:r w:rsidRPr="00E810FA">
        <w:rPr>
          <w:sz w:val="24"/>
          <w:szCs w:val="24"/>
          <w:u w:val="single"/>
        </w:rPr>
        <w:t> </w:t>
      </w:r>
    </w:p>
    <w:p w:rsidR="002904C9" w:rsidRPr="00E810FA" w:rsidRDefault="002904C9" w:rsidP="002904C9">
      <w:pPr>
        <w:pStyle w:val="30"/>
        <w:spacing w:after="0" w:line="240" w:lineRule="exact"/>
        <w:ind w:left="-181"/>
        <w:jc w:val="both"/>
        <w:rPr>
          <w:sz w:val="24"/>
          <w:szCs w:val="24"/>
        </w:rPr>
      </w:pPr>
      <w:r w:rsidRPr="00E810FA">
        <w:rPr>
          <w:sz w:val="24"/>
          <w:szCs w:val="24"/>
        </w:rPr>
        <w:t xml:space="preserve"> </w:t>
      </w:r>
    </w:p>
    <w:p w:rsidR="002904C9" w:rsidRPr="00E810FA" w:rsidRDefault="002904C9" w:rsidP="002904C9">
      <w:pPr>
        <w:spacing w:line="240" w:lineRule="exact"/>
        <w:ind w:left="-284" w:firstLine="284"/>
        <w:jc w:val="center"/>
      </w:pPr>
      <w:r w:rsidRPr="00E810FA">
        <w:t>(заполняется Претендентом)</w:t>
      </w:r>
    </w:p>
    <w:p w:rsidR="002904C9" w:rsidRPr="00E810FA" w:rsidRDefault="002904C9" w:rsidP="002904C9">
      <w:pPr>
        <w:pStyle w:val="2"/>
        <w:spacing w:line="240" w:lineRule="exact"/>
        <w:ind w:left="-284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 xml:space="preserve">   3.1.3. Задаток возвращается в течении 3 (трех) банковских дней в соответствии с действующим законодательством, если реквизиты возврата задатка указаны в соответствии с требованием пункта 3.1.1. настоящего договора. В случае несоответствия пункту 3.1.1. настоящего договора, три дня исчисляются со дня подачи </w:t>
      </w:r>
      <w:proofErr w:type="gramStart"/>
      <w:r w:rsidRPr="00E810FA">
        <w:rPr>
          <w:rFonts w:ascii="Times New Roman" w:hAnsi="Times New Roman"/>
          <w:szCs w:val="24"/>
          <w:lang w:val="ru-RU"/>
        </w:rPr>
        <w:t>сведений</w:t>
      </w:r>
      <w:proofErr w:type="gramEnd"/>
      <w:r w:rsidRPr="00E810FA">
        <w:rPr>
          <w:rFonts w:ascii="Times New Roman" w:hAnsi="Times New Roman"/>
          <w:szCs w:val="24"/>
          <w:lang w:val="ru-RU"/>
        </w:rPr>
        <w:t xml:space="preserve"> не противоречащих требования настоящего договора.  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>3.2. В случае если Претендент не будет допущен к участию в аукционе, Организатор торгов обязуется возвратить сумму внесенного Претендентом Задатка в течение 3 (трех) банковских дней с даты оформления Организатором торгов Протокола определения участников аукциона.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>3.3. В случае, если Претендент участвовал в аукционе и не признан победителем аукциона, Организатор торгов обязуется возвратить сумму внесенного Претендентом Задатка не позднее 3 (трех) банковских дней с даты подведения итогов аукциона.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3 (трех)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>3.5. В случае признания аукциона несостоявшимся Организатор торгов обязуется возвратить сумму внесенного Претендентом Задатка в течение 3 (трех) банковских дней со дня подписания протокола признания аукциона несостоявшимся.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>3.6. В случае отмены аукциона Организатор торгов обязуется возвратить сумму внесенного Претендентом Задатка в течение 3 (трех) банковских дней со дня подписания директором Организатора торгов приказа об отмене аукциона.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 xml:space="preserve">3.7. Внесенный Задаток не возвращается в случае, если Претендент, признанный победителем аукциона, уклонится /откажется от подписания протокола подведения итогов аукциона, от заключения в установленный срок договора купли-продажи </w:t>
      </w:r>
      <w:r>
        <w:rPr>
          <w:rFonts w:ascii="Times New Roman" w:hAnsi="Times New Roman"/>
          <w:szCs w:val="24"/>
          <w:lang w:val="ru-RU"/>
        </w:rPr>
        <w:t>Участка</w:t>
      </w:r>
      <w:r w:rsidRPr="00E810FA">
        <w:rPr>
          <w:rFonts w:ascii="Times New Roman" w:hAnsi="Times New Roman"/>
          <w:szCs w:val="24"/>
          <w:lang w:val="ru-RU"/>
        </w:rPr>
        <w:t xml:space="preserve">, от оплаты продаваемого на торгах </w:t>
      </w:r>
      <w:r>
        <w:rPr>
          <w:rFonts w:ascii="Times New Roman" w:hAnsi="Times New Roman"/>
          <w:szCs w:val="24"/>
          <w:lang w:val="ru-RU"/>
        </w:rPr>
        <w:t>Участка</w:t>
      </w:r>
      <w:r w:rsidRPr="00E810FA">
        <w:rPr>
          <w:rFonts w:ascii="Times New Roman" w:hAnsi="Times New Roman"/>
          <w:szCs w:val="24"/>
          <w:lang w:val="ru-RU"/>
        </w:rPr>
        <w:t>.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>3.8. В случае признания Претендента победителем аукциона сумма внесенного Задатка засчитывается в счет оплаты по договору купли-продажи.</w:t>
      </w:r>
    </w:p>
    <w:p w:rsidR="002904C9" w:rsidRPr="00E810FA" w:rsidRDefault="002904C9" w:rsidP="002904C9">
      <w:pPr>
        <w:pStyle w:val="a3"/>
        <w:spacing w:line="240" w:lineRule="exact"/>
        <w:ind w:left="-851" w:right="565" w:firstLine="284"/>
        <w:rPr>
          <w:sz w:val="24"/>
          <w:szCs w:val="24"/>
        </w:rPr>
      </w:pPr>
      <w:r w:rsidRPr="00E810FA">
        <w:rPr>
          <w:sz w:val="24"/>
          <w:szCs w:val="24"/>
          <w:lang w:val="en-US"/>
        </w:rPr>
        <w:t>IV</w:t>
      </w:r>
      <w:r w:rsidRPr="00E810FA">
        <w:rPr>
          <w:sz w:val="24"/>
          <w:szCs w:val="24"/>
        </w:rPr>
        <w:t xml:space="preserve">. Заключительные положения  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2904C9" w:rsidRPr="00E810FA" w:rsidRDefault="002904C9" w:rsidP="002904C9">
      <w:pPr>
        <w:pStyle w:val="a5"/>
        <w:spacing w:line="240" w:lineRule="exact"/>
        <w:ind w:left="-284" w:right="27"/>
        <w:jc w:val="both"/>
      </w:pPr>
      <w:r w:rsidRPr="00E810FA">
        <w:t>4.3. Настоящий Договор составлен в трех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2904C9" w:rsidRPr="00E810FA" w:rsidRDefault="002904C9" w:rsidP="002904C9">
      <w:pPr>
        <w:pStyle w:val="a3"/>
        <w:spacing w:line="240" w:lineRule="exact"/>
        <w:ind w:left="-284" w:right="27" w:firstLine="284"/>
        <w:rPr>
          <w:sz w:val="24"/>
          <w:szCs w:val="24"/>
        </w:rPr>
      </w:pPr>
      <w:r w:rsidRPr="00E810FA">
        <w:rPr>
          <w:sz w:val="24"/>
          <w:szCs w:val="24"/>
          <w:lang w:val="en-US"/>
        </w:rPr>
        <w:t>V</w:t>
      </w:r>
      <w:r w:rsidRPr="00E810FA">
        <w:rPr>
          <w:sz w:val="24"/>
          <w:szCs w:val="24"/>
        </w:rPr>
        <w:t>. Реквизиты и подписи сторон:</w:t>
      </w:r>
    </w:p>
    <w:p w:rsidR="002904C9" w:rsidRPr="00E810FA" w:rsidRDefault="002904C9" w:rsidP="002904C9">
      <w:pPr>
        <w:pStyle w:val="a3"/>
        <w:spacing w:line="240" w:lineRule="exact"/>
        <w:ind w:left="-284" w:right="27" w:firstLine="284"/>
        <w:rPr>
          <w:sz w:val="24"/>
          <w:szCs w:val="24"/>
        </w:rPr>
      </w:pPr>
    </w:p>
    <w:tbl>
      <w:tblPr>
        <w:tblW w:w="1034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9"/>
        <w:gridCol w:w="5670"/>
      </w:tblGrid>
      <w:tr w:rsidR="002904C9" w:rsidRPr="00E810FA" w:rsidTr="00E13912">
        <w:tc>
          <w:tcPr>
            <w:tcW w:w="4679" w:type="dxa"/>
          </w:tcPr>
          <w:p w:rsidR="002904C9" w:rsidRPr="00E810FA" w:rsidRDefault="002904C9" w:rsidP="00E13912">
            <w:pPr>
              <w:spacing w:line="240" w:lineRule="exact"/>
              <w:jc w:val="center"/>
              <w:rPr>
                <w:b/>
                <w:u w:val="single"/>
              </w:rPr>
            </w:pPr>
            <w:r w:rsidRPr="00E810FA">
              <w:rPr>
                <w:b/>
                <w:u w:val="single"/>
              </w:rPr>
              <w:t>ОРГАНИЗАТОР ТОРГОВ</w:t>
            </w:r>
          </w:p>
          <w:p w:rsidR="002904C9" w:rsidRPr="00E810FA" w:rsidRDefault="00645096" w:rsidP="0064509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Администрация муниципального образования «Вознесенское городское поселение Подпорожского муниципального района Ленинградской области»</w:t>
            </w:r>
          </w:p>
          <w:p w:rsidR="00645096" w:rsidRPr="004666E7" w:rsidRDefault="00645096" w:rsidP="00645096">
            <w:pPr>
              <w:pStyle w:val="ConsNormal"/>
              <w:keepNext/>
              <w:widowControl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6E7">
              <w:rPr>
                <w:rFonts w:ascii="Times New Roman" w:hAnsi="Times New Roman" w:cs="Times New Roman"/>
                <w:sz w:val="18"/>
                <w:szCs w:val="18"/>
              </w:rPr>
              <w:t>Почтовый адрес</w:t>
            </w:r>
          </w:p>
          <w:p w:rsidR="00645096" w:rsidRDefault="00645096" w:rsidP="00645096">
            <w:pPr>
              <w:pStyle w:val="ConsNormal"/>
              <w:keepNext/>
              <w:widowControl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6E7">
              <w:rPr>
                <w:rFonts w:ascii="Times New Roman" w:hAnsi="Times New Roman" w:cs="Times New Roman"/>
                <w:sz w:val="18"/>
                <w:szCs w:val="18"/>
              </w:rPr>
              <w:t xml:space="preserve">187750 Ленинградская область, </w:t>
            </w:r>
            <w:proofErr w:type="gramStart"/>
            <w:r w:rsidRPr="004666E7">
              <w:rPr>
                <w:rFonts w:ascii="Times New Roman" w:hAnsi="Times New Roman" w:cs="Times New Roman"/>
                <w:sz w:val="18"/>
                <w:szCs w:val="18"/>
              </w:rPr>
              <w:t>Подпорожский  район</w:t>
            </w:r>
            <w:proofErr w:type="gramEnd"/>
            <w:r w:rsidRPr="004666E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45096" w:rsidRPr="004666E7" w:rsidRDefault="00645096" w:rsidP="00645096">
            <w:pPr>
              <w:pStyle w:val="ConsNormal"/>
              <w:keepNext/>
              <w:widowControl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6E7">
              <w:rPr>
                <w:rFonts w:ascii="Times New Roman" w:hAnsi="Times New Roman" w:cs="Times New Roman"/>
                <w:sz w:val="18"/>
                <w:szCs w:val="18"/>
              </w:rPr>
              <w:t>г.п. Вознесенье, ул. Комсомольская, д. 22</w:t>
            </w:r>
          </w:p>
          <w:p w:rsidR="00645096" w:rsidRPr="004666E7" w:rsidRDefault="00645096" w:rsidP="00645096">
            <w:pPr>
              <w:pStyle w:val="ConsNormal"/>
              <w:keepNext/>
              <w:widowControl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6E7">
              <w:rPr>
                <w:rFonts w:ascii="Times New Roman" w:hAnsi="Times New Roman" w:cs="Times New Roman"/>
                <w:sz w:val="18"/>
                <w:szCs w:val="18"/>
              </w:rPr>
              <w:t>ИНН 4711006960 КПП 471101001</w:t>
            </w:r>
          </w:p>
          <w:p w:rsidR="00645096" w:rsidRPr="004666E7" w:rsidRDefault="00645096" w:rsidP="00645096">
            <w:pPr>
              <w:pStyle w:val="ConsNormal"/>
              <w:keepNext/>
              <w:widowControl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6E7">
              <w:rPr>
                <w:rFonts w:ascii="Times New Roman" w:hAnsi="Times New Roman" w:cs="Times New Roman"/>
                <w:sz w:val="18"/>
                <w:szCs w:val="18"/>
              </w:rPr>
              <w:t>ОГРН 054700399159, ОКТМО 41636158</w:t>
            </w:r>
          </w:p>
          <w:p w:rsidR="00645096" w:rsidRPr="004666E7" w:rsidRDefault="00645096" w:rsidP="00645096">
            <w:pPr>
              <w:pStyle w:val="ConsNormal"/>
              <w:keepNext/>
              <w:widowControl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6E7">
              <w:rPr>
                <w:rFonts w:ascii="Times New Roman" w:hAnsi="Times New Roman" w:cs="Times New Roman"/>
                <w:sz w:val="18"/>
                <w:szCs w:val="18"/>
              </w:rPr>
              <w:t>ОКВЭД 84.1, ОКПО</w:t>
            </w:r>
          </w:p>
          <w:p w:rsidR="00645096" w:rsidRPr="004666E7" w:rsidRDefault="00645096" w:rsidP="00645096">
            <w:pPr>
              <w:pStyle w:val="ConsNormal"/>
              <w:keepNext/>
              <w:widowControl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6E7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proofErr w:type="spellStart"/>
            <w:r w:rsidRPr="004666E7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4666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666E7">
              <w:rPr>
                <w:sz w:val="18"/>
                <w:szCs w:val="18"/>
              </w:rPr>
              <w:t xml:space="preserve"> </w:t>
            </w:r>
            <w:r w:rsidRPr="004666E7">
              <w:rPr>
                <w:rFonts w:ascii="Times New Roman" w:hAnsi="Times New Roman" w:cs="Times New Roman"/>
                <w:sz w:val="18"/>
                <w:szCs w:val="18"/>
              </w:rPr>
              <w:t>40101810200000010022</w:t>
            </w:r>
          </w:p>
          <w:p w:rsidR="00645096" w:rsidRPr="004666E7" w:rsidRDefault="00645096" w:rsidP="00645096">
            <w:pPr>
              <w:pStyle w:val="ConsNormal"/>
              <w:keepNext/>
              <w:widowControl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6E7">
              <w:rPr>
                <w:rFonts w:ascii="Times New Roman" w:hAnsi="Times New Roman" w:cs="Times New Roman"/>
                <w:sz w:val="18"/>
                <w:szCs w:val="18"/>
              </w:rPr>
              <w:t>Банк</w:t>
            </w:r>
            <w:r w:rsidRPr="004666E7">
              <w:rPr>
                <w:sz w:val="18"/>
                <w:szCs w:val="18"/>
              </w:rPr>
              <w:t xml:space="preserve"> </w:t>
            </w:r>
            <w:proofErr w:type="gramStart"/>
            <w:r w:rsidRPr="004666E7">
              <w:rPr>
                <w:rFonts w:ascii="Times New Roman" w:hAnsi="Times New Roman" w:cs="Times New Roman"/>
                <w:sz w:val="18"/>
                <w:szCs w:val="18"/>
              </w:rPr>
              <w:t>Отделение  Ленинградское</w:t>
            </w:r>
            <w:proofErr w:type="gramEnd"/>
          </w:p>
          <w:p w:rsidR="00645096" w:rsidRPr="004666E7" w:rsidRDefault="00645096" w:rsidP="00645096">
            <w:pPr>
              <w:pStyle w:val="ConsNormal"/>
              <w:keepNext/>
              <w:widowControl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66E7">
              <w:rPr>
                <w:rFonts w:ascii="Times New Roman" w:hAnsi="Times New Roman" w:cs="Times New Roman"/>
                <w:sz w:val="18"/>
                <w:szCs w:val="18"/>
              </w:rPr>
              <w:t>г.Санкт</w:t>
            </w:r>
            <w:proofErr w:type="spellEnd"/>
            <w:r w:rsidRPr="004666E7">
              <w:rPr>
                <w:rFonts w:ascii="Times New Roman" w:hAnsi="Times New Roman" w:cs="Times New Roman"/>
                <w:sz w:val="18"/>
                <w:szCs w:val="18"/>
              </w:rPr>
              <w:t>-Петербург</w:t>
            </w:r>
          </w:p>
          <w:p w:rsidR="00645096" w:rsidRPr="004666E7" w:rsidRDefault="00645096" w:rsidP="00645096">
            <w:pPr>
              <w:pStyle w:val="ConsNormal"/>
              <w:keepNext/>
              <w:widowControl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6E7">
              <w:rPr>
                <w:rFonts w:ascii="Times New Roman" w:hAnsi="Times New Roman" w:cs="Times New Roman"/>
                <w:sz w:val="18"/>
                <w:szCs w:val="18"/>
              </w:rPr>
              <w:t>БИК 044106001</w:t>
            </w:r>
          </w:p>
          <w:p w:rsidR="002904C9" w:rsidRPr="00E810FA" w:rsidRDefault="00645096" w:rsidP="00E13912">
            <w:pPr>
              <w:spacing w:line="240" w:lineRule="exact"/>
              <w:jc w:val="both"/>
            </w:pPr>
            <w:r>
              <w:t xml:space="preserve">Глава </w:t>
            </w:r>
            <w:proofErr w:type="gramStart"/>
            <w:r>
              <w:t>Админи</w:t>
            </w:r>
            <w:r w:rsidR="009A23A5">
              <w:t xml:space="preserve">страции:   </w:t>
            </w:r>
            <w:proofErr w:type="gramEnd"/>
            <w:r w:rsidR="009A23A5">
              <w:t xml:space="preserve">          </w:t>
            </w:r>
            <w:proofErr w:type="spellStart"/>
            <w:r w:rsidR="009A23A5">
              <w:t>Д.А.Давыдов</w:t>
            </w:r>
            <w:proofErr w:type="spellEnd"/>
          </w:p>
          <w:p w:rsidR="002904C9" w:rsidRPr="00E810FA" w:rsidRDefault="002904C9" w:rsidP="00E13912">
            <w:pPr>
              <w:spacing w:line="240" w:lineRule="exact"/>
              <w:jc w:val="both"/>
            </w:pPr>
          </w:p>
          <w:p w:rsidR="002904C9" w:rsidRPr="00173443" w:rsidRDefault="00645096" w:rsidP="00E13912">
            <w:pPr>
              <w:spacing w:line="240" w:lineRule="exact"/>
              <w:jc w:val="both"/>
            </w:pPr>
            <w:r>
              <w:t xml:space="preserve"> </w:t>
            </w:r>
            <w:r w:rsidR="002904C9" w:rsidRPr="00E810FA">
              <w:t xml:space="preserve">  </w:t>
            </w:r>
          </w:p>
        </w:tc>
        <w:tc>
          <w:tcPr>
            <w:tcW w:w="5670" w:type="dxa"/>
          </w:tcPr>
          <w:p w:rsidR="002904C9" w:rsidRPr="00E810FA" w:rsidRDefault="002904C9" w:rsidP="00E13912">
            <w:pPr>
              <w:spacing w:line="240" w:lineRule="exact"/>
              <w:ind w:right="-1"/>
              <w:jc w:val="center"/>
              <w:rPr>
                <w:b/>
                <w:u w:val="single"/>
              </w:rPr>
            </w:pPr>
            <w:r w:rsidRPr="00E810FA">
              <w:rPr>
                <w:b/>
                <w:u w:val="single"/>
              </w:rPr>
              <w:lastRenderedPageBreak/>
              <w:t>ПРЕТЕНДЕНТ</w:t>
            </w:r>
          </w:p>
          <w:p w:rsidR="002904C9" w:rsidRPr="00E810FA" w:rsidRDefault="002904C9" w:rsidP="00E13912">
            <w:pPr>
              <w:tabs>
                <w:tab w:val="left" w:pos="4640"/>
              </w:tabs>
              <w:spacing w:line="240" w:lineRule="exact"/>
              <w:ind w:right="-1"/>
              <w:jc w:val="both"/>
            </w:pPr>
            <w:r w:rsidRPr="00E810FA">
              <w:rPr>
                <w:u w:val="single"/>
              </w:rPr>
              <w:t>                                                                                          </w:t>
            </w:r>
          </w:p>
          <w:p w:rsidR="002904C9" w:rsidRPr="00E810FA" w:rsidRDefault="002904C9" w:rsidP="00E13912">
            <w:pPr>
              <w:spacing w:line="240" w:lineRule="exact"/>
              <w:jc w:val="both"/>
            </w:pPr>
          </w:p>
          <w:p w:rsidR="002904C9" w:rsidRDefault="002904C9" w:rsidP="00E13912">
            <w:pPr>
              <w:spacing w:line="240" w:lineRule="exact"/>
              <w:jc w:val="both"/>
              <w:rPr>
                <w:u w:val="single"/>
              </w:rPr>
            </w:pPr>
            <w:r w:rsidRPr="00E810FA">
              <w:rPr>
                <w:u w:val="single"/>
              </w:rPr>
              <w:t>                                                                                          </w:t>
            </w:r>
          </w:p>
          <w:p w:rsidR="002904C9" w:rsidRPr="00E810FA" w:rsidRDefault="002904C9" w:rsidP="00E13912">
            <w:pPr>
              <w:spacing w:line="240" w:lineRule="exact"/>
              <w:jc w:val="both"/>
            </w:pPr>
          </w:p>
          <w:p w:rsidR="002904C9" w:rsidRPr="00E810FA" w:rsidRDefault="002904C9" w:rsidP="00E13912">
            <w:pPr>
              <w:spacing w:line="240" w:lineRule="exact"/>
              <w:jc w:val="both"/>
            </w:pPr>
            <w:r w:rsidRPr="00E810FA">
              <w:t>Паспортные данные физического лица, адрес места регистрации, контактный телефон или реквизиты юридического лица</w:t>
            </w:r>
          </w:p>
          <w:p w:rsidR="002904C9" w:rsidRPr="00E810FA" w:rsidRDefault="002904C9" w:rsidP="00E13912">
            <w:pPr>
              <w:spacing w:line="240" w:lineRule="exact"/>
              <w:jc w:val="both"/>
            </w:pPr>
          </w:p>
          <w:p w:rsidR="002904C9" w:rsidRDefault="002904C9" w:rsidP="00E13912">
            <w:pPr>
              <w:spacing w:line="240" w:lineRule="exact"/>
              <w:jc w:val="both"/>
              <w:rPr>
                <w:u w:val="single"/>
              </w:rPr>
            </w:pPr>
            <w:r w:rsidRPr="00E810FA">
              <w:rPr>
                <w:u w:val="single"/>
              </w:rPr>
              <w:t>                                                                                          </w:t>
            </w:r>
          </w:p>
          <w:p w:rsidR="002904C9" w:rsidRPr="00E810FA" w:rsidRDefault="002904C9" w:rsidP="00E13912">
            <w:pPr>
              <w:spacing w:line="240" w:lineRule="exact"/>
              <w:jc w:val="both"/>
              <w:rPr>
                <w:u w:val="single"/>
              </w:rPr>
            </w:pPr>
          </w:p>
          <w:p w:rsidR="002904C9" w:rsidRDefault="002904C9" w:rsidP="00E13912">
            <w:pPr>
              <w:spacing w:line="240" w:lineRule="exact"/>
              <w:jc w:val="both"/>
              <w:rPr>
                <w:u w:val="single"/>
              </w:rPr>
            </w:pPr>
            <w:r w:rsidRPr="00E810FA">
              <w:rPr>
                <w:u w:val="single"/>
              </w:rPr>
              <w:t>                                                                                          </w:t>
            </w:r>
          </w:p>
          <w:p w:rsidR="002904C9" w:rsidRPr="00E810FA" w:rsidRDefault="002904C9" w:rsidP="00E13912">
            <w:pPr>
              <w:spacing w:line="240" w:lineRule="exact"/>
              <w:jc w:val="both"/>
            </w:pPr>
          </w:p>
          <w:p w:rsidR="002904C9" w:rsidRDefault="00645096" w:rsidP="00E13912">
            <w:pPr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2904C9" w:rsidRPr="00E810FA" w:rsidRDefault="002904C9" w:rsidP="00E13912">
            <w:pPr>
              <w:spacing w:line="240" w:lineRule="exact"/>
              <w:rPr>
                <w:b/>
              </w:rPr>
            </w:pPr>
            <w:r w:rsidRPr="00E810FA">
              <w:rPr>
                <w:b/>
              </w:rPr>
              <w:t>_____________________________ /________________________/</w:t>
            </w:r>
          </w:p>
        </w:tc>
      </w:tr>
    </w:tbl>
    <w:p w:rsidR="009D145C" w:rsidRPr="00EE19C2" w:rsidRDefault="009D145C" w:rsidP="00EE19C2">
      <w:pPr>
        <w:rPr>
          <w:szCs w:val="20"/>
        </w:rPr>
      </w:pPr>
    </w:p>
    <w:sectPr w:rsidR="009D145C" w:rsidRPr="00EE19C2" w:rsidSect="009A2523">
      <w:headerReference w:type="default" r:id="rId6"/>
      <w:pgSz w:w="11906" w:h="16838"/>
      <w:pgMar w:top="40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1B2" w:rsidRDefault="001211B2" w:rsidP="00236776">
      <w:r>
        <w:separator/>
      </w:r>
    </w:p>
  </w:endnote>
  <w:endnote w:type="continuationSeparator" w:id="0">
    <w:p w:rsidR="001211B2" w:rsidRDefault="001211B2" w:rsidP="0023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1B2" w:rsidRDefault="001211B2" w:rsidP="00236776">
      <w:r>
        <w:separator/>
      </w:r>
    </w:p>
  </w:footnote>
  <w:footnote w:type="continuationSeparator" w:id="0">
    <w:p w:rsidR="001211B2" w:rsidRDefault="001211B2" w:rsidP="00236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B74" w:rsidRPr="00236776" w:rsidRDefault="00C11B74" w:rsidP="00236776">
    <w:pPr>
      <w:pStyle w:val="a9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5C"/>
    <w:rsid w:val="000117DF"/>
    <w:rsid w:val="000233B0"/>
    <w:rsid w:val="00026342"/>
    <w:rsid w:val="00054B3C"/>
    <w:rsid w:val="00085467"/>
    <w:rsid w:val="000C54BF"/>
    <w:rsid w:val="000D7AAB"/>
    <w:rsid w:val="00104348"/>
    <w:rsid w:val="0010653D"/>
    <w:rsid w:val="001211B2"/>
    <w:rsid w:val="00127922"/>
    <w:rsid w:val="0019734C"/>
    <w:rsid w:val="001D6BCD"/>
    <w:rsid w:val="001D6BDC"/>
    <w:rsid w:val="001E5A03"/>
    <w:rsid w:val="00222FD7"/>
    <w:rsid w:val="00236776"/>
    <w:rsid w:val="002904C9"/>
    <w:rsid w:val="00291323"/>
    <w:rsid w:val="00292A12"/>
    <w:rsid w:val="00312D5C"/>
    <w:rsid w:val="00316AEC"/>
    <w:rsid w:val="0032569B"/>
    <w:rsid w:val="00327455"/>
    <w:rsid w:val="0037113D"/>
    <w:rsid w:val="00385CC6"/>
    <w:rsid w:val="003D522C"/>
    <w:rsid w:val="00402B33"/>
    <w:rsid w:val="00422CCA"/>
    <w:rsid w:val="004352B4"/>
    <w:rsid w:val="00457F6D"/>
    <w:rsid w:val="00466DE4"/>
    <w:rsid w:val="004A0130"/>
    <w:rsid w:val="004A3C07"/>
    <w:rsid w:val="004B1400"/>
    <w:rsid w:val="004B1594"/>
    <w:rsid w:val="00535B00"/>
    <w:rsid w:val="005839A9"/>
    <w:rsid w:val="00593D2A"/>
    <w:rsid w:val="005A4706"/>
    <w:rsid w:val="005C101F"/>
    <w:rsid w:val="005F641B"/>
    <w:rsid w:val="00614DE5"/>
    <w:rsid w:val="00645096"/>
    <w:rsid w:val="00647F3E"/>
    <w:rsid w:val="00695A14"/>
    <w:rsid w:val="006B2002"/>
    <w:rsid w:val="006B2C79"/>
    <w:rsid w:val="006C7083"/>
    <w:rsid w:val="006D56A1"/>
    <w:rsid w:val="00721190"/>
    <w:rsid w:val="00753980"/>
    <w:rsid w:val="0078546D"/>
    <w:rsid w:val="00790995"/>
    <w:rsid w:val="00793711"/>
    <w:rsid w:val="007C7221"/>
    <w:rsid w:val="00862FDC"/>
    <w:rsid w:val="00876F0A"/>
    <w:rsid w:val="008771EE"/>
    <w:rsid w:val="008A1695"/>
    <w:rsid w:val="008C2C6E"/>
    <w:rsid w:val="008E208B"/>
    <w:rsid w:val="008F0025"/>
    <w:rsid w:val="008F34F8"/>
    <w:rsid w:val="00905997"/>
    <w:rsid w:val="00912FEE"/>
    <w:rsid w:val="00931964"/>
    <w:rsid w:val="00941CC9"/>
    <w:rsid w:val="00951337"/>
    <w:rsid w:val="00962223"/>
    <w:rsid w:val="00996C04"/>
    <w:rsid w:val="009A23A5"/>
    <w:rsid w:val="009A2523"/>
    <w:rsid w:val="009D145C"/>
    <w:rsid w:val="009D3B61"/>
    <w:rsid w:val="00A120F5"/>
    <w:rsid w:val="00A213DB"/>
    <w:rsid w:val="00A21C2B"/>
    <w:rsid w:val="00A44180"/>
    <w:rsid w:val="00A75CE2"/>
    <w:rsid w:val="00AF7E25"/>
    <w:rsid w:val="00B00D65"/>
    <w:rsid w:val="00B17EE3"/>
    <w:rsid w:val="00B532D3"/>
    <w:rsid w:val="00B5765E"/>
    <w:rsid w:val="00B928AC"/>
    <w:rsid w:val="00B97F04"/>
    <w:rsid w:val="00BC3E47"/>
    <w:rsid w:val="00BC6F43"/>
    <w:rsid w:val="00BE5F74"/>
    <w:rsid w:val="00C11B74"/>
    <w:rsid w:val="00C316F0"/>
    <w:rsid w:val="00C3789F"/>
    <w:rsid w:val="00C72721"/>
    <w:rsid w:val="00C82DC2"/>
    <w:rsid w:val="00CB47D8"/>
    <w:rsid w:val="00CC2030"/>
    <w:rsid w:val="00CE0110"/>
    <w:rsid w:val="00CF72A4"/>
    <w:rsid w:val="00D13D70"/>
    <w:rsid w:val="00D25AEF"/>
    <w:rsid w:val="00D37505"/>
    <w:rsid w:val="00D6496F"/>
    <w:rsid w:val="00D70A2C"/>
    <w:rsid w:val="00D8701A"/>
    <w:rsid w:val="00DC5CB3"/>
    <w:rsid w:val="00DE33ED"/>
    <w:rsid w:val="00E17F74"/>
    <w:rsid w:val="00E46D1D"/>
    <w:rsid w:val="00E82B14"/>
    <w:rsid w:val="00EC53DE"/>
    <w:rsid w:val="00ED0180"/>
    <w:rsid w:val="00ED2503"/>
    <w:rsid w:val="00ED276F"/>
    <w:rsid w:val="00EE19C2"/>
    <w:rsid w:val="00EE6FF7"/>
    <w:rsid w:val="00F20FED"/>
    <w:rsid w:val="00F2656F"/>
    <w:rsid w:val="00F5328C"/>
    <w:rsid w:val="00FA5319"/>
    <w:rsid w:val="00FF4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54A68"/>
  <w15:docId w15:val="{1C5C0227-7DF1-4592-A6E5-46A0D6D7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D145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NTTimes/Cyrillic" w:hAnsi="NTTimes/Cyrillic"/>
      <w:szCs w:val="20"/>
      <w:lang w:val="en-GB"/>
    </w:rPr>
  </w:style>
  <w:style w:type="paragraph" w:styleId="a3">
    <w:name w:val="Title"/>
    <w:basedOn w:val="a"/>
    <w:link w:val="a4"/>
    <w:qFormat/>
    <w:rsid w:val="009D145C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a5">
    <w:name w:val="Body Text Indent"/>
    <w:basedOn w:val="a"/>
    <w:link w:val="a6"/>
    <w:rsid w:val="009D145C"/>
    <w:pPr>
      <w:spacing w:after="120"/>
      <w:ind w:left="283"/>
    </w:pPr>
  </w:style>
  <w:style w:type="paragraph" w:styleId="3">
    <w:name w:val="Body Text 3"/>
    <w:basedOn w:val="a"/>
    <w:rsid w:val="009D145C"/>
    <w:pPr>
      <w:spacing w:after="120"/>
    </w:pPr>
    <w:rPr>
      <w:sz w:val="16"/>
      <w:szCs w:val="16"/>
    </w:rPr>
  </w:style>
  <w:style w:type="paragraph" w:styleId="30">
    <w:name w:val="Body Text Indent 3"/>
    <w:basedOn w:val="a"/>
    <w:link w:val="31"/>
    <w:rsid w:val="009D145C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"/>
    <w:rsid w:val="009D145C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styleId="a7">
    <w:name w:val="Block Text"/>
    <w:basedOn w:val="a"/>
    <w:rsid w:val="009D145C"/>
    <w:pPr>
      <w:autoSpaceDE w:val="0"/>
      <w:autoSpaceDN w:val="0"/>
      <w:ind w:left="-851" w:right="565" w:firstLine="284"/>
      <w:jc w:val="both"/>
    </w:pPr>
  </w:style>
  <w:style w:type="table" w:styleId="a8">
    <w:name w:val="Table Grid"/>
    <w:basedOn w:val="a1"/>
    <w:rsid w:val="001D6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367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36776"/>
    <w:rPr>
      <w:sz w:val="24"/>
      <w:szCs w:val="24"/>
    </w:rPr>
  </w:style>
  <w:style w:type="paragraph" w:styleId="ab">
    <w:name w:val="footer"/>
    <w:basedOn w:val="a"/>
    <w:link w:val="ac"/>
    <w:rsid w:val="002367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36776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EE19C2"/>
    <w:rPr>
      <w:rFonts w:ascii="NTTimes/Cyrillic" w:hAnsi="NTTimes/Cyrillic"/>
      <w:sz w:val="24"/>
      <w:lang w:val="en-GB"/>
    </w:rPr>
  </w:style>
  <w:style w:type="character" w:customStyle="1" w:styleId="a4">
    <w:name w:val="Заголовок Знак"/>
    <w:basedOn w:val="a0"/>
    <w:link w:val="a3"/>
    <w:rsid w:val="00EE19C2"/>
    <w:rPr>
      <w:b/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E19C2"/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rsid w:val="00EE19C2"/>
    <w:rPr>
      <w:sz w:val="16"/>
      <w:szCs w:val="16"/>
    </w:rPr>
  </w:style>
  <w:style w:type="paragraph" w:styleId="ad">
    <w:name w:val="List Paragraph"/>
    <w:basedOn w:val="a"/>
    <w:uiPriority w:val="34"/>
    <w:qFormat/>
    <w:rsid w:val="00402B3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Balloon Text"/>
    <w:basedOn w:val="a"/>
    <w:link w:val="af"/>
    <w:semiHidden/>
    <w:unhideWhenUsed/>
    <w:rsid w:val="009059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905997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645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Vsevinfo™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www.vsevinfo.ru</dc:creator>
  <cp:lastModifiedBy>User</cp:lastModifiedBy>
  <cp:revision>4</cp:revision>
  <cp:lastPrinted>2020-03-05T06:18:00Z</cp:lastPrinted>
  <dcterms:created xsi:type="dcterms:W3CDTF">2020-10-30T08:53:00Z</dcterms:created>
  <dcterms:modified xsi:type="dcterms:W3CDTF">2020-11-09T07:02:00Z</dcterms:modified>
</cp:coreProperties>
</file>